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7D" w:rsidRPr="00CC307F" w:rsidRDefault="00936D1F" w:rsidP="00936D1F">
      <w:pPr>
        <w:pStyle w:val="a3"/>
        <w:rPr>
          <w:sz w:val="28"/>
          <w:szCs w:val="28"/>
        </w:rPr>
      </w:pPr>
      <w:r w:rsidRPr="00CC307F">
        <w:rPr>
          <w:sz w:val="28"/>
          <w:szCs w:val="28"/>
        </w:rPr>
        <w:t xml:space="preserve">План работы </w:t>
      </w:r>
    </w:p>
    <w:p w:rsidR="00936D1F" w:rsidRPr="00CC307F" w:rsidRDefault="00563253" w:rsidP="00563253">
      <w:pPr>
        <w:pStyle w:val="a3"/>
        <w:rPr>
          <w:sz w:val="28"/>
          <w:szCs w:val="28"/>
        </w:rPr>
      </w:pPr>
      <w:r w:rsidRPr="00CC307F">
        <w:rPr>
          <w:sz w:val="28"/>
          <w:szCs w:val="28"/>
        </w:rPr>
        <w:t>социального педагога на 2017-2018</w:t>
      </w:r>
      <w:r w:rsidR="00936D1F" w:rsidRPr="00CC307F">
        <w:rPr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="1236" w:tblpY="113"/>
        <w:tblW w:w="11520" w:type="dxa"/>
        <w:tblCellMar>
          <w:left w:w="0" w:type="dxa"/>
          <w:right w:w="0" w:type="dxa"/>
        </w:tblCellMar>
        <w:tblLook w:val="04A0"/>
      </w:tblPr>
      <w:tblGrid>
        <w:gridCol w:w="479"/>
        <w:gridCol w:w="149"/>
        <w:gridCol w:w="5011"/>
        <w:gridCol w:w="150"/>
        <w:gridCol w:w="150"/>
        <w:gridCol w:w="608"/>
        <w:gridCol w:w="165"/>
        <w:gridCol w:w="236"/>
        <w:gridCol w:w="236"/>
        <w:gridCol w:w="802"/>
        <w:gridCol w:w="554"/>
        <w:gridCol w:w="150"/>
        <w:gridCol w:w="150"/>
        <w:gridCol w:w="1454"/>
        <w:gridCol w:w="95"/>
        <w:gridCol w:w="1131"/>
      </w:tblGrid>
      <w:tr w:rsidR="000E5D57" w:rsidRPr="009B658A" w:rsidTr="00366F98">
        <w:trPr>
          <w:gridAfter w:val="2"/>
          <w:wAfter w:w="1240" w:type="dxa"/>
          <w:trHeight w:hRule="exact" w:val="57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65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\</w:t>
            </w:r>
            <w:proofErr w:type="spellStart"/>
            <w:r w:rsidRPr="009B65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9B658A"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классы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="000E5D57"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роки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E5D57" w:rsidRPr="009B658A" w:rsidTr="00366F98">
        <w:trPr>
          <w:gridAfter w:val="2"/>
          <w:wAfter w:w="1240" w:type="dxa"/>
          <w:trHeight w:val="288"/>
        </w:trPr>
        <w:tc>
          <w:tcPr>
            <w:tcW w:w="102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693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Изучение и систематизация социальной структуры семей  обучающихся  школы.</w:t>
            </w:r>
          </w:p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</w:p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Кл.рук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1-11 кл.</w:t>
            </w:r>
          </w:p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938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Выявление детей "группы риска", детей с </w:t>
            </w:r>
            <w:proofErr w:type="spellStart"/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виантным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поведением, детей из неблагополучных </w:t>
            </w:r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Кл.рук.1-11 кл.</w:t>
            </w:r>
          </w:p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Соц. педагог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710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Организация заполнения 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социальных паспортов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563253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09</w:t>
            </w:r>
            <w:r w:rsidR="000E5D57"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.09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Кл.рук.1-11 кл.</w:t>
            </w:r>
          </w:p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Соц. педагог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329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Составление  социального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паспорта школы</w:t>
            </w:r>
          </w:p>
          <w:p w:rsidR="00366F98" w:rsidRDefault="00366F98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</w:p>
          <w:p w:rsidR="00366F98" w:rsidRPr="009B658A" w:rsidRDefault="00366F98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563253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до</w:t>
            </w: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en-US"/>
              </w:rPr>
              <w:t xml:space="preserve"> </w:t>
            </w:r>
            <w:r w:rsidR="0056325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en-US"/>
              </w:rPr>
              <w:t>20</w:t>
            </w:r>
            <w:r w:rsidR="0056325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.09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. </w:t>
            </w:r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 школы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831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Анализ состояния  безнадзор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ности и правонарушений среди обучающихся школы (по </w:t>
            </w:r>
            <w:r w:rsidR="0056325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информации Г</w:t>
            </w:r>
            <w:r w:rsidRPr="009B658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ДН ОМВД)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октябрь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Соц. педагог школы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987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Планирование и корректировка работы по </w:t>
            </w: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профилактике правонарушений обучающихся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школы </w:t>
            </w:r>
            <w:r w:rsidR="00366F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совместно с Г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ДН ОМВД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сентябрь -</w:t>
            </w: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октябрь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Соц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en-US"/>
              </w:rPr>
              <w:t xml:space="preserve">.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педагог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866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Организация работы Совета по профилактике</w:t>
            </w:r>
            <w:r w:rsidR="006C0236"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асоциального поведения обучающихся ( по отдельному плану)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 раз</w:t>
            </w:r>
            <w:r w:rsidR="006C0236"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в</w:t>
            </w:r>
            <w:r w:rsidR="006C0236"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месяц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Зам.</w:t>
            </w:r>
            <w:r w:rsidR="006C0236"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. </w:t>
            </w:r>
            <w:r w:rsidR="00366F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директора</w:t>
            </w:r>
            <w:r w:rsidR="006C0236"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 ВР</w:t>
            </w:r>
            <w:r w:rsidR="006C0236"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,</w:t>
            </w:r>
          </w:p>
          <w:p w:rsidR="006C0236" w:rsidRPr="009B658A" w:rsidRDefault="006C0236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Соц. педагог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1268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Участие в городских, районных, областных акциях,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профилактических мероприятиях по линии Министерства образования, Управления образования  администрации района, </w:t>
            </w:r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КДН и ЗП,</w:t>
            </w:r>
            <w:r w:rsidR="006C0236"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56325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Г</w:t>
            </w:r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ДН</w:t>
            </w:r>
            <w:r w:rsidR="006C0236"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ОМВД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В</w:t>
            </w:r>
            <w:r w:rsidR="006A77FD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58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теч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en-US"/>
              </w:rPr>
              <w:t xml:space="preserve">. </w:t>
            </w:r>
            <w:r w:rsidRPr="009B658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года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366F98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D57" w:rsidRPr="009B658A" w:rsidTr="00366F98">
        <w:trPr>
          <w:gridAfter w:val="2"/>
          <w:wAfter w:w="1240" w:type="dxa"/>
          <w:trHeight w:hRule="exact" w:val="562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Анкетирование уч-ся с целью выявления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склонности к правонарушениям, бродяжничеству</w:t>
            </w:r>
            <w:r w:rsidR="00366F9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, суициду.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5-11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6F98" w:rsidRPr="009B658A" w:rsidRDefault="00366F98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1 четверть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366F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.</w:t>
            </w:r>
            <w:r w:rsidR="00366F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рук</w:t>
            </w:r>
            <w:r w:rsidRPr="00366F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.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570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Вовлечение "трудных" учащихся в работу </w:t>
            </w:r>
            <w:r w:rsidR="0056325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кружков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и секций.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6C0236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с</w:t>
            </w:r>
            <w:r w:rsidR="000E5D57"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ент</w:t>
            </w: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ябрь - октябрь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>.</w:t>
            </w:r>
            <w:r w:rsidR="00366F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рук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>.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1133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Своевременное принятие мер по поступившим сигналам о правонарушениях </w:t>
            </w:r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учащихся: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а) индивидуальные беседы; б)</w:t>
            </w:r>
            <w:r w:rsidR="006C0236"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посещение семьи; в)</w:t>
            </w:r>
            <w:r w:rsidR="006C0236"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приглашение на Совет по профилактике асоциального поведения обучающихся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По</w:t>
            </w:r>
            <w:r w:rsidR="006C0236"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мере </w:t>
            </w: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необхо</w:t>
            </w: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softHyphen/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димости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6F98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</w:t>
            </w:r>
            <w:r w:rsidRPr="00366F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5D57" w:rsidRPr="009B658A" w:rsidRDefault="00366F98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849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Организация и проведение школьных рейдов на </w:t>
            </w:r>
            <w:r w:rsidR="006C0236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адреса проживания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учащихся "группы риска", в н</w:t>
            </w:r>
            <w:r w:rsidR="00366F9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е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благополучные семьи</w:t>
            </w:r>
            <w:r w:rsidR="00366F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и СОП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 раз</w:t>
            </w:r>
            <w:r w:rsidR="006C0236"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</w:t>
            </w: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Кл. рук.,</w:t>
            </w:r>
          </w:p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соц. педагог, психолог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848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Участие в районных рейдах по семьям обучающихся</w:t>
            </w:r>
            <w:r w:rsidR="0056325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, стоящих на учете в Г</w:t>
            </w:r>
            <w:r w:rsidR="006C0236"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ДН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и </w:t>
            </w:r>
            <w:r w:rsidR="00366F9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СОП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5-11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По пла</w:t>
            </w:r>
            <w:r w:rsidRPr="009B65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ну КДН и ЗП </w:t>
            </w:r>
            <w:r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р-на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6C0236" w:rsidP="00366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Соц. педагог</w:t>
            </w:r>
          </w:p>
        </w:tc>
      </w:tr>
      <w:tr w:rsidR="000E5D57" w:rsidRPr="009B658A" w:rsidTr="00366F98">
        <w:trPr>
          <w:gridAfter w:val="2"/>
          <w:wAfter w:w="1240" w:type="dxa"/>
          <w:trHeight w:val="317"/>
        </w:trPr>
        <w:tc>
          <w:tcPr>
            <w:tcW w:w="102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Работа</w:t>
            </w:r>
            <w:r w:rsidR="006C0236" w:rsidRPr="009B658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со школьниками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676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56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Оказание учащимся информационно-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правовой помощи, защита их интересов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 в </w:t>
            </w: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773050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</w:t>
            </w:r>
            <w:r w:rsidR="000E5D57"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оц. педагог</w:t>
            </w:r>
          </w:p>
          <w:p w:rsidR="000E5D57" w:rsidRPr="009B658A" w:rsidRDefault="00773050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з</w:t>
            </w:r>
            <w:r w:rsidR="000E5D57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ам.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0E5D57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дир</w:t>
            </w:r>
            <w:proofErr w:type="spellEnd"/>
            <w:r w:rsidR="000E5D57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. шк</w:t>
            </w:r>
            <w:r w:rsidR="006C0236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олы по ВР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943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Оказание помощи вновь прибывшим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учащимся в адаптации в новом классном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коллективе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</w:t>
            </w:r>
            <w:r w:rsidR="00773050" w:rsidRPr="009B65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мере </w:t>
            </w: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необхо</w:t>
            </w: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димос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ти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Кл. рук.,</w:t>
            </w:r>
          </w:p>
          <w:p w:rsidR="000E5D57" w:rsidRPr="009B658A" w:rsidRDefault="00773050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0E5D57"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оц. педагог </w:t>
            </w:r>
            <w:r w:rsidR="000E5D57" w:rsidRPr="009B65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школы, психолог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612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Оказание помощи учащимся в прохождении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адаптационного периода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1,</w:t>
            </w:r>
            <w:r w:rsidRPr="009B65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5,10 </w:t>
            </w:r>
            <w:r w:rsidRPr="009B65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кл.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773050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с</w:t>
            </w:r>
            <w:r w:rsidR="000E5D57"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ент</w:t>
            </w: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ябрь-  декабрь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Кл.</w:t>
            </w:r>
            <w:r w:rsidR="00366F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рук., с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оц. педагог</w:t>
            </w:r>
            <w:r w:rsidR="00366F9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,</w:t>
            </w:r>
          </w:p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психолог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564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Оказание помощи учащимся в трудной жизненной ситуации.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Консультирование. 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563253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773050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Кл.</w:t>
            </w:r>
            <w:r w:rsidR="00366F9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рук. а</w:t>
            </w:r>
            <w:r w:rsidR="000E5D57"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дминистрация ш</w:t>
            </w:r>
            <w:r w:rsidR="000E5D57"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колы,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</w:t>
            </w:r>
            <w:r w:rsidR="000E5D57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оц. педагог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572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Организация досуга учащихся </w:t>
            </w:r>
          </w:p>
          <w:p w:rsidR="000E5D57" w:rsidRPr="009B658A" w:rsidRDefault="000E5D57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(по плану воспитательной  работы школы)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Пост</w:t>
            </w:r>
            <w:r w:rsidR="00773050"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оянно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6F98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Зам. </w:t>
            </w:r>
            <w:proofErr w:type="spellStart"/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дир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. п</w:t>
            </w:r>
            <w:r w:rsidRPr="009B65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="00366F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ВР,</w:t>
            </w:r>
          </w:p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кл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. рук.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850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Изучение федеральных, региональных и ло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softHyphen/>
              <w:t xml:space="preserve">кальных нормативно-правовых документов,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необходимых для профилактики правонару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softHyphen/>
              <w:t>шений несовершеннолетних.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366F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773050"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теч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.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уч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 xml:space="preserve">.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года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Соц. педагог</w:t>
            </w:r>
          </w:p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D57" w:rsidRPr="009B658A" w:rsidTr="00AE0DBB">
        <w:trPr>
          <w:gridAfter w:val="2"/>
          <w:wAfter w:w="1240" w:type="dxa"/>
          <w:trHeight w:hRule="exact" w:val="668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773050" w:rsidP="00AE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Охват организованным отдыхом и трудом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учащихся </w:t>
            </w:r>
            <w:r w:rsidR="00366F9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  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" группы риска" в каникулярное время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773050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AE0D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B65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теч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.</w:t>
            </w:r>
          </w:p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года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соц. педагог,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кл. рук.</w:t>
            </w:r>
          </w:p>
        </w:tc>
      </w:tr>
      <w:tr w:rsidR="000E5D57" w:rsidRPr="009B658A" w:rsidTr="00366F98">
        <w:trPr>
          <w:gridAfter w:val="2"/>
          <w:wAfter w:w="1240" w:type="dxa"/>
          <w:trHeight w:hRule="exact" w:val="562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0E5D57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AE0DBB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Контроль за посещаемостью, успеваемостью </w:t>
            </w:r>
            <w:r w:rsidR="00773050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уроков,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050"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поведением детей "группы риска". 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773050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773050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Ежедневно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5D57" w:rsidRPr="009B658A" w:rsidRDefault="00773050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Кл. рук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, администрация </w:t>
            </w: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школы, </w:t>
            </w: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соц. педагог</w:t>
            </w:r>
          </w:p>
        </w:tc>
      </w:tr>
      <w:tr w:rsidR="00144B4A" w:rsidRPr="009B658A" w:rsidTr="00366F98">
        <w:trPr>
          <w:gridAfter w:val="2"/>
          <w:wAfter w:w="1240" w:type="dxa"/>
          <w:trHeight w:hRule="exact" w:val="562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658A">
              <w:rPr>
                <w:rFonts w:ascii="Times New Roman" w:hAnsi="Times New Roman" w:cs="Times New Roman"/>
              </w:rPr>
              <w:t>Встреча с работником ГДН с целью предупреждения детских правонарушений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1-4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По согласованию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A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Соц. педагог</w:t>
            </w:r>
          </w:p>
        </w:tc>
      </w:tr>
      <w:tr w:rsidR="00AE0DBB" w:rsidRPr="009B658A" w:rsidTr="00AE0DBB">
        <w:trPr>
          <w:gridAfter w:val="2"/>
          <w:wAfter w:w="1240" w:type="dxa"/>
          <w:trHeight w:hRule="exact" w:val="424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Pr="009B658A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Pr="009B658A" w:rsidRDefault="00AE0DBB" w:rsidP="009B6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беседы, лектории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Pr="009B658A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По плану ВР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Pr="009B658A" w:rsidRDefault="00AE0DBB" w:rsidP="00A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Соц. педагог</w:t>
            </w:r>
          </w:p>
        </w:tc>
      </w:tr>
      <w:tr w:rsidR="00144B4A" w:rsidRPr="009B658A" w:rsidTr="00366F98">
        <w:trPr>
          <w:gridAfter w:val="2"/>
          <w:wAfter w:w="1240" w:type="dxa"/>
          <w:trHeight w:val="288"/>
        </w:trPr>
        <w:tc>
          <w:tcPr>
            <w:tcW w:w="102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AE0DBB" w:rsidRDefault="00144B4A" w:rsidP="006A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Работа с семьей</w:t>
            </w:r>
          </w:p>
        </w:tc>
      </w:tr>
      <w:tr w:rsidR="00144B4A" w:rsidRPr="009B658A" w:rsidTr="00366F98">
        <w:trPr>
          <w:gridAfter w:val="2"/>
          <w:wAfter w:w="1240" w:type="dxa"/>
          <w:trHeight w:hRule="exact" w:val="542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Изучение социальной структуры семей уча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softHyphen/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щихся школы, определение их социальных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категорий.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Кл.</w:t>
            </w:r>
            <w:r w:rsidR="00AE0DB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рук.</w:t>
            </w:r>
          </w:p>
          <w:p w:rsidR="00144B4A" w:rsidRPr="009B658A" w:rsidRDefault="00144B4A" w:rsidP="00A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Соц. педагог </w:t>
            </w:r>
          </w:p>
        </w:tc>
      </w:tr>
      <w:tr w:rsidR="00144B4A" w:rsidRPr="009B658A" w:rsidTr="00366F98">
        <w:trPr>
          <w:gridAfter w:val="2"/>
          <w:wAfter w:w="1240" w:type="dxa"/>
          <w:trHeight w:hRule="exact" w:val="589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Выявление семей, уклоняющихся от воспитания детей, неблагополучных семей.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В </w:t>
            </w:r>
            <w:proofErr w:type="spellStart"/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теч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. года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Кл. рук.,</w:t>
            </w:r>
          </w:p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Соц. педагог</w:t>
            </w:r>
          </w:p>
        </w:tc>
      </w:tr>
      <w:tr w:rsidR="00144B4A" w:rsidRPr="009B658A" w:rsidTr="00366F98">
        <w:trPr>
          <w:gridAfter w:val="2"/>
          <w:wAfter w:w="1240" w:type="dxa"/>
          <w:trHeight w:hRule="exact" w:val="1136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Привлечение родителей к воспитательной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работе с учащимися, участию в работе Совета по профилактике асоциального поведения обучающихся (по согласованию)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постоянно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Кл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.</w:t>
            </w:r>
            <w:r w:rsidR="00AE0DB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рук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.</w:t>
            </w:r>
          </w:p>
        </w:tc>
      </w:tr>
      <w:tr w:rsidR="00144B4A" w:rsidRPr="009B658A" w:rsidTr="00366F98">
        <w:trPr>
          <w:gridAfter w:val="2"/>
          <w:wAfter w:w="1240" w:type="dxa"/>
          <w:trHeight w:hRule="exact" w:val="840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AE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Консультирование родителей : а) педагогами школы;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б) соц. педагогом;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в) психологом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1-11</w:t>
            </w:r>
          </w:p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мере </w:t>
            </w:r>
            <w:r w:rsidRPr="009B65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необхо</w:t>
            </w:r>
            <w:r w:rsidRPr="009B65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димости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СПС</w:t>
            </w:r>
          </w:p>
        </w:tc>
      </w:tr>
      <w:tr w:rsidR="00144B4A" w:rsidRPr="009B658A" w:rsidTr="00366F98">
        <w:trPr>
          <w:gridAfter w:val="2"/>
          <w:wAfter w:w="1240" w:type="dxa"/>
          <w:trHeight w:hRule="exact" w:val="1135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AE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Организация тематической встречи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родителей </w:t>
            </w:r>
            <w:r w:rsidR="00AE0DB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с СПС школы,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представителями правоохранительных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органов, </w:t>
            </w:r>
            <w:r w:rsidR="00AE0DB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КДН и ЗП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, органов </w:t>
            </w:r>
            <w:r w:rsidR="00AE0DB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опеки и попечительства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</w:t>
            </w:r>
            <w:r w:rsidRPr="009B65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>-11</w:t>
            </w:r>
          </w:p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кл</w:t>
            </w:r>
            <w:r w:rsidRPr="009B65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ноябрь</w:t>
            </w:r>
          </w:p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апрель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СПС</w:t>
            </w:r>
          </w:p>
          <w:p w:rsidR="00144B4A" w:rsidRPr="009B658A" w:rsidRDefault="00144B4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DBB" w:rsidRPr="009B658A" w:rsidTr="00AE0DBB">
        <w:trPr>
          <w:gridAfter w:val="2"/>
          <w:wAfter w:w="1240" w:type="dxa"/>
          <w:trHeight w:hRule="exact" w:val="552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Pr="009B658A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Pr="009B658A" w:rsidRDefault="00AE0DBB" w:rsidP="00AE0D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Посещение семей "группы риска" и СОП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Pr="009B658A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Pr="009B658A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DBB" w:rsidRDefault="00AE0DBB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СПС</w:t>
            </w:r>
          </w:p>
        </w:tc>
      </w:tr>
      <w:tr w:rsidR="00144B4A" w:rsidRPr="009B658A" w:rsidTr="00366F98">
        <w:trPr>
          <w:gridAfter w:val="2"/>
          <w:wAfter w:w="1240" w:type="dxa"/>
          <w:trHeight w:val="288"/>
        </w:trPr>
        <w:tc>
          <w:tcPr>
            <w:tcW w:w="102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Правовой всеобуч обучающихся</w:t>
            </w:r>
          </w:p>
        </w:tc>
      </w:tr>
      <w:tr w:rsidR="00144B4A" w:rsidRPr="009B658A" w:rsidTr="00366F98">
        <w:trPr>
          <w:gridAfter w:val="2"/>
          <w:wAfter w:w="1240" w:type="dxa"/>
          <w:trHeight w:hRule="exact" w:val="546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Проведение бесед, кл. часов по разъяснению правил поведения и правовой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информированности учащихся.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по </w:t>
            </w:r>
            <w:r w:rsidRPr="009B65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планам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кл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 xml:space="preserve">.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рук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.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>.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рук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>.</w:t>
            </w:r>
          </w:p>
        </w:tc>
      </w:tr>
      <w:tr w:rsidR="00144B4A" w:rsidRPr="009B658A" w:rsidTr="00366F98">
        <w:trPr>
          <w:gridAfter w:val="2"/>
          <w:wAfter w:w="1240" w:type="dxa"/>
          <w:trHeight w:hRule="exact" w:val="554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Лекторий по правовым вопросам с привлече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softHyphen/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нием специалистов по праву (по отдельному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плану)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8-9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1 раз в </w:t>
            </w: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четверть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A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</w:t>
            </w:r>
            <w:proofErr w:type="spellEnd"/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 </w:t>
            </w:r>
            <w:r w:rsidRPr="009B65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 </w:t>
            </w:r>
          </w:p>
        </w:tc>
      </w:tr>
      <w:tr w:rsidR="00144B4A" w:rsidRPr="009B658A" w:rsidTr="00366F98">
        <w:trPr>
          <w:gridAfter w:val="2"/>
          <w:wAfter w:w="1240" w:type="dxa"/>
          <w:trHeight w:hRule="exact" w:val="860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Изучение государственных и международ</w:t>
            </w:r>
            <w:r w:rsidRPr="009B65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softHyphen/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ных документов по правам человека, о положении в обществе и правах ребенка.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5-11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A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По </w:t>
            </w: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Кл.</w:t>
            </w:r>
            <w:r w:rsidR="00AE0DB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рук., соц. педагог</w:t>
            </w:r>
          </w:p>
        </w:tc>
      </w:tr>
      <w:tr w:rsidR="00144B4A" w:rsidRPr="009B658A" w:rsidTr="00AE0DBB">
        <w:trPr>
          <w:gridAfter w:val="2"/>
          <w:wAfter w:w="1240" w:type="dxa"/>
          <w:trHeight w:hRule="exact" w:val="1415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Проведение тематических бесед и лекций с разъяснением учащимся ответственности за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совершение правонарушений (курение, </w:t>
            </w: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употребление спиртных напитков, </w:t>
            </w:r>
            <w:r w:rsidRPr="009B65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сквернословие и др. асоциальные явления)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постоянно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Кл.</w:t>
            </w:r>
            <w:r w:rsidR="00AE0DB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рук,</w:t>
            </w:r>
          </w:p>
          <w:p w:rsidR="00144B4A" w:rsidRPr="009B658A" w:rsidRDefault="00144B4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соц. педагог</w:t>
            </w:r>
          </w:p>
        </w:tc>
      </w:tr>
      <w:tr w:rsidR="009B658A" w:rsidRPr="009B658A" w:rsidTr="00CC307F">
        <w:trPr>
          <w:gridAfter w:val="2"/>
          <w:wAfter w:w="1240" w:type="dxa"/>
          <w:trHeight w:hRule="exact" w:val="2290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Default="009B658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Проведение бесед по классам</w:t>
            </w:r>
            <w:r w:rsidR="00CC307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:</w:t>
            </w:r>
          </w:p>
          <w:p w:rsidR="00CC307F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- </w:t>
            </w:r>
            <w:r w:rsidR="009B658A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«Поведение в общественных местах», </w:t>
            </w:r>
          </w:p>
          <w:p w:rsidR="00CC307F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- </w:t>
            </w:r>
            <w:r w:rsidR="009B658A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«Пропаганда безопасности дорожного движения», </w:t>
            </w:r>
          </w:p>
          <w:p w:rsidR="00CC307F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-  </w:t>
            </w:r>
            <w:r w:rsidR="009B658A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«Профилактика детского травматизма», </w:t>
            </w:r>
          </w:p>
          <w:p w:rsidR="00CC307F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- </w:t>
            </w:r>
            <w:r w:rsidR="009B658A" w:rsidRPr="009B65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«Безопасность сети Интернет»</w:t>
            </w:r>
            <w:r w:rsidR="00AE0DB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, </w:t>
            </w:r>
          </w:p>
          <w:p w:rsidR="00CC307F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- </w:t>
            </w:r>
            <w:r w:rsidR="00AE0DB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"Пропаганда ЗОЖ", </w:t>
            </w:r>
          </w:p>
          <w:p w:rsidR="00CC307F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- </w:t>
            </w:r>
            <w:r w:rsidR="00AE0DB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"Профилактика суицида", </w:t>
            </w:r>
          </w:p>
          <w:p w:rsidR="009B658A" w:rsidRPr="009B658A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- </w:t>
            </w:r>
            <w:r w:rsidR="00AE0DB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"Профилактика сквернословия"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A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По </w:t>
            </w:r>
            <w:r w:rsidRPr="009B658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AE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="00AE0DB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B65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рук., соц. педагог</w:t>
            </w:r>
          </w:p>
        </w:tc>
      </w:tr>
      <w:tr w:rsidR="009B658A" w:rsidRPr="009B658A" w:rsidTr="00366F98">
        <w:trPr>
          <w:gridAfter w:val="2"/>
          <w:wAfter w:w="1240" w:type="dxa"/>
          <w:trHeight w:val="278"/>
        </w:trPr>
        <w:tc>
          <w:tcPr>
            <w:tcW w:w="102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Профилактика алкоголизма и наркомании</w:t>
            </w:r>
          </w:p>
        </w:tc>
      </w:tr>
      <w:tr w:rsidR="009B658A" w:rsidRPr="009B658A" w:rsidTr="00366F98">
        <w:trPr>
          <w:gridAfter w:val="2"/>
          <w:wAfter w:w="1240" w:type="dxa"/>
          <w:trHeight w:hRule="exact" w:val="552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Диагностика учащихся по выявлению их </w:t>
            </w:r>
            <w:r w:rsidRPr="009B658A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склонностей к вредным привычкам.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 раз в четверть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СПС</w:t>
            </w:r>
          </w:p>
        </w:tc>
      </w:tr>
      <w:tr w:rsidR="009B658A" w:rsidRPr="009B658A" w:rsidTr="00366F98">
        <w:trPr>
          <w:gridAfter w:val="2"/>
          <w:wAfter w:w="1240" w:type="dxa"/>
          <w:trHeight w:hRule="exact" w:val="574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Привлечение узких специалистов </w:t>
            </w:r>
            <w:r w:rsidRPr="009B658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для профилактики вредных привычек.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7-11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2 раза в год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Зам. директора </w:t>
            </w:r>
            <w:r w:rsidRPr="009B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соц. педагог</w:t>
            </w:r>
          </w:p>
        </w:tc>
      </w:tr>
      <w:tr w:rsidR="009B658A" w:rsidRPr="009B658A" w:rsidTr="00CC307F">
        <w:trPr>
          <w:gridAfter w:val="2"/>
          <w:wAfter w:w="1240" w:type="dxa"/>
          <w:trHeight w:hRule="exact" w:val="400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Круглый стол </w:t>
            </w:r>
            <w:r w:rsidR="009B658A" w:rsidRPr="009B658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"За здоровый образ жизни"</w:t>
            </w:r>
          </w:p>
          <w:p w:rsidR="009B658A" w:rsidRPr="009B658A" w:rsidRDefault="009B658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="009B658A" w:rsidRPr="009B65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декабрь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С</w:t>
            </w:r>
            <w:r w:rsidR="009B658A" w:rsidRPr="009B658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оц. педагог</w:t>
            </w:r>
          </w:p>
        </w:tc>
      </w:tr>
      <w:tr w:rsidR="00CC307F" w:rsidRPr="009B658A" w:rsidTr="00CC307F">
        <w:trPr>
          <w:gridAfter w:val="2"/>
          <w:wAfter w:w="1240" w:type="dxa"/>
          <w:trHeight w:hRule="exact" w:val="400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Конкурс рисунков по ЗОЖ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1-4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ноябрь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Соц. педагог</w:t>
            </w:r>
          </w:p>
        </w:tc>
      </w:tr>
      <w:tr w:rsidR="00CC307F" w:rsidRPr="009B658A" w:rsidTr="00CC307F">
        <w:trPr>
          <w:gridAfter w:val="2"/>
          <w:wAfter w:w="1240" w:type="dxa"/>
          <w:trHeight w:hRule="exact" w:val="400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Конкурс буклетов "МЫ  против вредных привычек!"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5-6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ноябрь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307F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Соц. педагог</w:t>
            </w:r>
          </w:p>
        </w:tc>
      </w:tr>
      <w:tr w:rsidR="009B658A" w:rsidRPr="009B658A" w:rsidTr="00366F98">
        <w:trPr>
          <w:trHeight w:val="816"/>
        </w:trPr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Рейд на территории школьного двора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8-11</w:t>
            </w:r>
            <w:r w:rsidR="009B658A" w:rsidRPr="009B658A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CC307F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. года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CC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9B65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</w:t>
            </w:r>
            <w:r w:rsidRPr="00CC3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9B65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педагог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9B658A" w:rsidRPr="009B658A" w:rsidTr="00366F98">
        <w:trPr>
          <w:gridAfter w:val="1"/>
          <w:wAfter w:w="1144" w:type="dxa"/>
          <w:trHeight w:val="78"/>
        </w:trPr>
        <w:tc>
          <w:tcPr>
            <w:tcW w:w="4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  <w:r w:rsidRPr="009B658A">
              <w:rPr>
                <w:rFonts w:ascii="Times New Roman" w:eastAsia="Times New Roman" w:hAnsi="Times New Roman" w:cs="Times New Roman"/>
                <w:color w:val="555555"/>
                <w:szCs w:val="28"/>
              </w:rPr>
              <w:t> </w:t>
            </w:r>
          </w:p>
        </w:tc>
        <w:tc>
          <w:tcPr>
            <w:tcW w:w="1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  <w:r w:rsidRPr="009B658A">
              <w:rPr>
                <w:rFonts w:ascii="Times New Roman" w:eastAsia="Times New Roman" w:hAnsi="Times New Roman" w:cs="Times New Roman"/>
                <w:color w:val="555555"/>
                <w:szCs w:val="28"/>
              </w:rPr>
              <w:t> </w:t>
            </w:r>
          </w:p>
        </w:tc>
        <w:tc>
          <w:tcPr>
            <w:tcW w:w="50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  <w:r w:rsidRPr="009B658A">
              <w:rPr>
                <w:rFonts w:ascii="Times New Roman" w:eastAsia="Times New Roman" w:hAnsi="Times New Roman" w:cs="Times New Roman"/>
                <w:color w:val="555555"/>
                <w:szCs w:val="28"/>
              </w:rPr>
              <w:t> </w:t>
            </w:r>
          </w:p>
        </w:tc>
        <w:tc>
          <w:tcPr>
            <w:tcW w:w="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  <w:r w:rsidRPr="009B658A">
              <w:rPr>
                <w:rFonts w:ascii="Times New Roman" w:eastAsia="Times New Roman" w:hAnsi="Times New Roman" w:cs="Times New Roman"/>
                <w:color w:val="555555"/>
                <w:szCs w:val="28"/>
              </w:rPr>
              <w:t> </w:t>
            </w:r>
          </w:p>
        </w:tc>
        <w:tc>
          <w:tcPr>
            <w:tcW w:w="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  <w:r w:rsidRPr="009B658A">
              <w:rPr>
                <w:rFonts w:ascii="Times New Roman" w:eastAsia="Times New Roman" w:hAnsi="Times New Roman" w:cs="Times New Roman"/>
                <w:color w:val="555555"/>
                <w:szCs w:val="28"/>
              </w:rPr>
              <w:t> </w:t>
            </w:r>
          </w:p>
        </w:tc>
        <w:tc>
          <w:tcPr>
            <w:tcW w:w="7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</w:p>
        </w:tc>
        <w:tc>
          <w:tcPr>
            <w:tcW w:w="2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</w:p>
        </w:tc>
        <w:tc>
          <w:tcPr>
            <w:tcW w:w="2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</w:p>
        </w:tc>
        <w:tc>
          <w:tcPr>
            <w:tcW w:w="132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</w:p>
        </w:tc>
        <w:tc>
          <w:tcPr>
            <w:tcW w:w="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</w:p>
        </w:tc>
        <w:tc>
          <w:tcPr>
            <w:tcW w:w="1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658A" w:rsidRPr="009B658A" w:rsidRDefault="009B658A" w:rsidP="009B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Cs w:val="28"/>
              </w:rPr>
            </w:pPr>
          </w:p>
        </w:tc>
      </w:tr>
    </w:tbl>
    <w:p w:rsidR="000E5D57" w:rsidRPr="009B658A" w:rsidRDefault="000E5D57" w:rsidP="000E5D57">
      <w:pPr>
        <w:pStyle w:val="a6"/>
        <w:tabs>
          <w:tab w:val="left" w:pos="3960"/>
          <w:tab w:val="center" w:pos="4748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700AA0" w:rsidRPr="009B658A" w:rsidRDefault="00700AA0" w:rsidP="009B658A">
      <w:pPr>
        <w:pStyle w:val="a6"/>
        <w:tabs>
          <w:tab w:val="left" w:pos="3960"/>
          <w:tab w:val="center" w:pos="4748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00AA0" w:rsidRPr="009B658A" w:rsidSect="00936D1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7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6D1F"/>
    <w:rsid w:val="000E5D57"/>
    <w:rsid w:val="00144B4A"/>
    <w:rsid w:val="00366F98"/>
    <w:rsid w:val="00385DD7"/>
    <w:rsid w:val="00562D69"/>
    <w:rsid w:val="00563253"/>
    <w:rsid w:val="00571DF4"/>
    <w:rsid w:val="00632B94"/>
    <w:rsid w:val="006A77FD"/>
    <w:rsid w:val="006C0236"/>
    <w:rsid w:val="00700AA0"/>
    <w:rsid w:val="00773050"/>
    <w:rsid w:val="0092725D"/>
    <w:rsid w:val="00936D1F"/>
    <w:rsid w:val="009B658A"/>
    <w:rsid w:val="00AE0DBB"/>
    <w:rsid w:val="00B36437"/>
    <w:rsid w:val="00BC3B36"/>
    <w:rsid w:val="00CC307F"/>
    <w:rsid w:val="00D5737D"/>
    <w:rsid w:val="00E2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D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36D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936D1F"/>
    <w:rPr>
      <w:rFonts w:ascii="Calibri" w:hAnsi="Calibri"/>
    </w:rPr>
  </w:style>
  <w:style w:type="paragraph" w:styleId="a6">
    <w:name w:val="No Spacing"/>
    <w:link w:val="a5"/>
    <w:uiPriority w:val="1"/>
    <w:qFormat/>
    <w:rsid w:val="00936D1F"/>
    <w:rPr>
      <w:rFonts w:ascii="Calibri" w:hAnsi="Calibri"/>
    </w:rPr>
  </w:style>
  <w:style w:type="character" w:styleId="a7">
    <w:name w:val="Emphasis"/>
    <w:basedOn w:val="a0"/>
    <w:qFormat/>
    <w:rsid w:val="00936D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799D-CE3C-464F-8A2F-A9A69DF0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</dc:creator>
  <cp:keywords/>
  <dc:description/>
  <cp:lastModifiedBy>она</cp:lastModifiedBy>
  <cp:revision>4</cp:revision>
  <dcterms:created xsi:type="dcterms:W3CDTF">2016-06-03T12:16:00Z</dcterms:created>
  <dcterms:modified xsi:type="dcterms:W3CDTF">2017-09-13T18:59:00Z</dcterms:modified>
</cp:coreProperties>
</file>